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56D88" w14:textId="212C7A50" w:rsidR="00610AF4" w:rsidRPr="00DB4F23" w:rsidRDefault="00DA0A8C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4F23">
        <w:rPr>
          <w:rFonts w:ascii="Times New Roman" w:hAnsi="Times New Roman" w:cs="Times New Roman"/>
          <w:color w:val="000000" w:themeColor="text1"/>
          <w:sz w:val="24"/>
          <w:szCs w:val="24"/>
        </w:rPr>
        <w:t>PROJEKT</w:t>
      </w:r>
      <w:r w:rsidR="00DB4F23" w:rsidRPr="00DB4F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7/8</w:t>
      </w:r>
    </w:p>
    <w:p w14:paraId="4A67D0F3" w14:textId="42A1BDB4" w:rsidR="00610AF4" w:rsidRPr="00DB38B4" w:rsidRDefault="00DA0A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8B4">
        <w:rPr>
          <w:rFonts w:ascii="Times New Roman" w:hAnsi="Times New Roman" w:cs="Times New Roman"/>
          <w:b/>
          <w:bCs/>
          <w:sz w:val="24"/>
          <w:szCs w:val="24"/>
        </w:rPr>
        <w:t>UCHWAŁA NR …………</w:t>
      </w:r>
      <w:r w:rsidR="00975844">
        <w:rPr>
          <w:rFonts w:ascii="Times New Roman" w:hAnsi="Times New Roman" w:cs="Times New Roman"/>
          <w:b/>
          <w:bCs/>
          <w:sz w:val="24"/>
          <w:szCs w:val="24"/>
        </w:rPr>
        <w:t>2021</w:t>
      </w:r>
    </w:p>
    <w:p w14:paraId="0BC7CC41" w14:textId="77777777" w:rsidR="00610AF4" w:rsidRPr="00DB38B4" w:rsidRDefault="00DA0A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8B4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0AF38227" w14:textId="04D93C13" w:rsidR="00610AF4" w:rsidRPr="00DB38B4" w:rsidRDefault="00DA0A8C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 xml:space="preserve">z dnia </w:t>
      </w:r>
      <w:r w:rsidR="00975844">
        <w:rPr>
          <w:rFonts w:ascii="Times New Roman" w:hAnsi="Times New Roman" w:cs="Times New Roman"/>
          <w:sz w:val="24"/>
          <w:szCs w:val="24"/>
        </w:rPr>
        <w:t>31 sierpnia 2021 r.</w:t>
      </w:r>
      <w:bookmarkStart w:id="0" w:name="_GoBack"/>
      <w:bookmarkEnd w:id="0"/>
    </w:p>
    <w:p w14:paraId="3AD4CFE9" w14:textId="77777777" w:rsidR="00610AF4" w:rsidRPr="00DB38B4" w:rsidRDefault="00610A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38EAE6" w14:textId="45FA311E" w:rsidR="00610AF4" w:rsidRPr="00DB38B4" w:rsidRDefault="007415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DA0A8C" w:rsidRPr="00DB38B4">
        <w:rPr>
          <w:rFonts w:ascii="Times New Roman" w:hAnsi="Times New Roman" w:cs="Times New Roman"/>
          <w:b/>
          <w:bCs/>
          <w:sz w:val="24"/>
          <w:szCs w:val="24"/>
        </w:rPr>
        <w:t xml:space="preserve"> sprawie zaliczenia drogi do kategorii dróg gminnych</w:t>
      </w:r>
    </w:p>
    <w:p w14:paraId="4F983772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93EB9B" w14:textId="12B5357A" w:rsidR="00610AF4" w:rsidRPr="00DB38B4" w:rsidRDefault="00DA0A8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>Na podstawie art. 18 ust. 2 pkt 15 ustawy  z dnia 8 marca 1990 r. o samorządzie gminnym (Dz. U. z 202</w:t>
      </w:r>
      <w:r w:rsidR="00975844">
        <w:rPr>
          <w:rFonts w:ascii="Times New Roman" w:hAnsi="Times New Roman" w:cs="Times New Roman"/>
          <w:sz w:val="24"/>
          <w:szCs w:val="24"/>
        </w:rPr>
        <w:t>1</w:t>
      </w:r>
      <w:r w:rsidRPr="00DB38B4">
        <w:rPr>
          <w:rFonts w:ascii="Times New Roman" w:hAnsi="Times New Roman" w:cs="Times New Roman"/>
          <w:sz w:val="24"/>
          <w:szCs w:val="24"/>
        </w:rPr>
        <w:t xml:space="preserve"> r. poz. </w:t>
      </w:r>
      <w:r w:rsidR="00975844">
        <w:rPr>
          <w:rFonts w:ascii="Times New Roman" w:hAnsi="Times New Roman" w:cs="Times New Roman"/>
          <w:sz w:val="24"/>
          <w:szCs w:val="24"/>
        </w:rPr>
        <w:t>1372)</w:t>
      </w:r>
      <w:r w:rsidRPr="00DB38B4">
        <w:rPr>
          <w:rFonts w:ascii="Times New Roman" w:hAnsi="Times New Roman" w:cs="Times New Roman"/>
          <w:sz w:val="24"/>
          <w:szCs w:val="24"/>
        </w:rPr>
        <w:t xml:space="preserve"> i art. 7 ust. 2 i 3</w:t>
      </w:r>
      <w:r w:rsidR="00DB38B4" w:rsidRPr="00DB38B4">
        <w:rPr>
          <w:rFonts w:ascii="Times New Roman" w:hAnsi="Times New Roman" w:cs="Times New Roman"/>
          <w:sz w:val="24"/>
          <w:szCs w:val="24"/>
        </w:rPr>
        <w:t xml:space="preserve"> </w:t>
      </w:r>
      <w:r w:rsidRPr="00DB38B4">
        <w:rPr>
          <w:rFonts w:ascii="Times New Roman" w:hAnsi="Times New Roman" w:cs="Times New Roman"/>
          <w:sz w:val="24"/>
          <w:szCs w:val="24"/>
        </w:rPr>
        <w:t xml:space="preserve">ustawy z dnia 21 marca 1985 r. </w:t>
      </w:r>
      <w:r w:rsidR="00975844">
        <w:rPr>
          <w:rFonts w:ascii="Times New Roman" w:hAnsi="Times New Roman" w:cs="Times New Roman"/>
          <w:sz w:val="24"/>
          <w:szCs w:val="24"/>
        </w:rPr>
        <w:t xml:space="preserve">o </w:t>
      </w:r>
      <w:r w:rsidRPr="00DB38B4">
        <w:rPr>
          <w:rFonts w:ascii="Times New Roman" w:hAnsi="Times New Roman" w:cs="Times New Roman"/>
          <w:sz w:val="24"/>
          <w:szCs w:val="24"/>
        </w:rPr>
        <w:t xml:space="preserve">drogach publicznych  (Dz.U. z 2020 r. poz. 470 z </w:t>
      </w:r>
      <w:proofErr w:type="spellStart"/>
      <w:r w:rsidRPr="00DB38B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DB38B4">
        <w:rPr>
          <w:rFonts w:ascii="Times New Roman" w:hAnsi="Times New Roman" w:cs="Times New Roman"/>
          <w:sz w:val="24"/>
          <w:szCs w:val="24"/>
        </w:rPr>
        <w:t>. zm.),  po uzyskaniu pozytywnej opinii Zarządu Powiatu w Nakle nad Notecią (Uchwała Nr 384/2021 z dnia15 lipca 2021 r.)</w:t>
      </w:r>
      <w:r w:rsidR="00DB38B4" w:rsidRPr="00DB38B4">
        <w:rPr>
          <w:rFonts w:ascii="Times New Roman" w:hAnsi="Times New Roman" w:cs="Times New Roman"/>
          <w:sz w:val="24"/>
          <w:szCs w:val="24"/>
        </w:rPr>
        <w:t xml:space="preserve"> Rada Miejska </w:t>
      </w:r>
      <w:r w:rsidR="00975844">
        <w:rPr>
          <w:rFonts w:ascii="Times New Roman" w:hAnsi="Times New Roman" w:cs="Times New Roman"/>
          <w:sz w:val="24"/>
          <w:szCs w:val="24"/>
        </w:rPr>
        <w:t xml:space="preserve">       </w:t>
      </w:r>
      <w:r w:rsidR="00DB38B4" w:rsidRPr="00DB38B4">
        <w:rPr>
          <w:rFonts w:ascii="Times New Roman" w:hAnsi="Times New Roman" w:cs="Times New Roman"/>
          <w:sz w:val="24"/>
          <w:szCs w:val="24"/>
        </w:rPr>
        <w:t>w Mroczy</w:t>
      </w:r>
      <w:r w:rsidRPr="00DB38B4">
        <w:rPr>
          <w:rFonts w:ascii="Times New Roman" w:hAnsi="Times New Roman" w:cs="Times New Roman"/>
          <w:sz w:val="24"/>
          <w:szCs w:val="24"/>
        </w:rPr>
        <w:t xml:space="preserve"> uchwala</w:t>
      </w:r>
      <w:r w:rsidR="00DB38B4" w:rsidRPr="00DB38B4">
        <w:rPr>
          <w:rFonts w:ascii="Times New Roman" w:hAnsi="Times New Roman" w:cs="Times New Roman"/>
          <w:sz w:val="24"/>
          <w:szCs w:val="24"/>
        </w:rPr>
        <w:t xml:space="preserve">, </w:t>
      </w:r>
      <w:r w:rsidRPr="00DB38B4">
        <w:rPr>
          <w:rFonts w:ascii="Times New Roman" w:hAnsi="Times New Roman" w:cs="Times New Roman"/>
          <w:sz w:val="24"/>
          <w:szCs w:val="24"/>
        </w:rPr>
        <w:t xml:space="preserve"> co następuje:</w:t>
      </w:r>
    </w:p>
    <w:p w14:paraId="4EC24EF5" w14:textId="77777777" w:rsidR="00610AF4" w:rsidRPr="00DB38B4" w:rsidRDefault="00DA0A8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Pr="00DB38B4">
        <w:rPr>
          <w:rFonts w:ascii="Times New Roman" w:hAnsi="Times New Roman" w:cs="Times New Roman"/>
          <w:sz w:val="24"/>
          <w:szCs w:val="24"/>
        </w:rPr>
        <w:t>. 1. Zaliczyć do kategorii dróg gminnych drogę ujętą w wykazie stanowiącym załącznik nr 1 do niniejszej uchwały.</w:t>
      </w:r>
    </w:p>
    <w:p w14:paraId="0F5BE8F2" w14:textId="77777777" w:rsidR="00610AF4" w:rsidRPr="00DB38B4" w:rsidRDefault="00DA0A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 xml:space="preserve">  2. Przebieg drogi wymienionej w ust. 1 został określony na mapie stanowiącej załącznik graficzny nr 2 do niniejszej uchwały.</w:t>
      </w:r>
    </w:p>
    <w:p w14:paraId="54043A85" w14:textId="77777777" w:rsidR="00610AF4" w:rsidRPr="00DB38B4" w:rsidRDefault="00DA0A8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DB38B4">
        <w:rPr>
          <w:rFonts w:ascii="Times New Roman" w:hAnsi="Times New Roman" w:cs="Times New Roman"/>
          <w:sz w:val="24"/>
          <w:szCs w:val="24"/>
        </w:rPr>
        <w:t xml:space="preserve"> Wykonanie uchwały powierza się Burmistrzowi Miasta i Gminy Mrocza.</w:t>
      </w:r>
    </w:p>
    <w:p w14:paraId="4145D968" w14:textId="77777777" w:rsidR="00610AF4" w:rsidRPr="00DB38B4" w:rsidRDefault="00DA0A8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DB38B4">
        <w:rPr>
          <w:rFonts w:ascii="Times New Roman" w:hAnsi="Times New Roman" w:cs="Times New Roman"/>
          <w:sz w:val="24"/>
          <w:szCs w:val="24"/>
        </w:rPr>
        <w:t xml:space="preserve"> Uchwała wchodzi w życie po upływie 14 dni od dnia ogłoszenia  w Dzienniku Urzędowym Województwa Kujawsko - Pomorskiego</w:t>
      </w:r>
      <w:r w:rsidRPr="00DB38B4">
        <w:rPr>
          <w:rFonts w:ascii="Times New Roman" w:hAnsi="Times New Roman" w:cs="Times New Roman"/>
          <w:sz w:val="24"/>
          <w:szCs w:val="24"/>
        </w:rPr>
        <w:tab/>
      </w:r>
    </w:p>
    <w:p w14:paraId="2FB2437F" w14:textId="77777777" w:rsidR="00610AF4" w:rsidRPr="00DB38B4" w:rsidRDefault="00DA0A8C">
      <w:pPr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4D43B5F" w14:textId="57A1A8B7" w:rsidR="00610AF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D25942" w14:textId="73B71E94" w:rsidR="00DA290F" w:rsidRDefault="00DA2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1CF94B" w14:textId="604ECB95" w:rsidR="00DA290F" w:rsidRDefault="001729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Przewodniczący Rady Miejskiej</w:t>
      </w:r>
    </w:p>
    <w:p w14:paraId="49E505BB" w14:textId="0A93A3A9" w:rsidR="001729B9" w:rsidRDefault="001729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 Mroczy</w:t>
      </w:r>
    </w:p>
    <w:p w14:paraId="323C9F3F" w14:textId="5AB61272" w:rsidR="001729B9" w:rsidRDefault="00172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EE8219" w14:textId="4D6549A3" w:rsidR="001729B9" w:rsidRDefault="001729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14:paraId="41C6C144" w14:textId="74B02EA2" w:rsidR="001729B9" w:rsidRPr="001729B9" w:rsidRDefault="001729B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1729B9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1729B9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7386F162" w14:textId="1AE74127" w:rsidR="00DA290F" w:rsidRDefault="00DA2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BB3515" w14:textId="0CF03E26" w:rsidR="00DA290F" w:rsidRDefault="00DA2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8CF146" w14:textId="7510F07B" w:rsidR="00DA290F" w:rsidRDefault="00DA2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E687CF" w14:textId="17F4E40C" w:rsidR="00DA290F" w:rsidRDefault="00DA2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6A1BB9" w14:textId="77777777" w:rsidR="00DA290F" w:rsidRPr="00DB38B4" w:rsidRDefault="00DA2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F69C5B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D302CE" w14:textId="77777777" w:rsidR="00DA290F" w:rsidRPr="00DB38B4" w:rsidRDefault="00DA290F" w:rsidP="00DA29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8B4">
        <w:rPr>
          <w:rFonts w:ascii="Times New Roman" w:hAnsi="Times New Roman" w:cs="Times New Roman"/>
          <w:b/>
          <w:bCs/>
          <w:sz w:val="24"/>
          <w:szCs w:val="24"/>
        </w:rPr>
        <w:lastRenderedPageBreak/>
        <w:t>Uzasadnienie</w:t>
      </w:r>
    </w:p>
    <w:p w14:paraId="651F5261" w14:textId="77777777" w:rsidR="00DA290F" w:rsidRPr="00DB38B4" w:rsidRDefault="00DA290F" w:rsidP="00DA290F">
      <w:pPr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ab/>
        <w:t xml:space="preserve">Do wyłącznej właściwości rady gminy należy stanowienie w innych sprawach zastrzeżonych ustawami do kompetencji rady gminy (art.18 ust.2 pkt 15 </w:t>
      </w:r>
      <w:proofErr w:type="spellStart"/>
      <w:r w:rsidRPr="00DB38B4">
        <w:rPr>
          <w:rFonts w:ascii="Times New Roman" w:hAnsi="Times New Roman" w:cs="Times New Roman"/>
          <w:sz w:val="24"/>
          <w:szCs w:val="24"/>
        </w:rPr>
        <w:t>u.s.g</w:t>
      </w:r>
      <w:proofErr w:type="spellEnd"/>
      <w:r w:rsidRPr="00DB38B4">
        <w:rPr>
          <w:rFonts w:ascii="Times New Roman" w:hAnsi="Times New Roman" w:cs="Times New Roman"/>
          <w:sz w:val="24"/>
          <w:szCs w:val="24"/>
        </w:rPr>
        <w:t>.). Do takich spraw należy zaliczenie do kategorii dróg gminnych. Następuje to w drodze uchwały rady gminy po zasięgnięciu opinii właściwego zarządu powiatu ( art. 7 ust. 2 ustawy  z 21 marca 1985 r. o drogach publicznych).</w:t>
      </w:r>
    </w:p>
    <w:p w14:paraId="7DA84041" w14:textId="77777777" w:rsidR="00DA290F" w:rsidRPr="00DB38B4" w:rsidRDefault="00DA290F" w:rsidP="00DA290F">
      <w:pPr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>Wyżej wymieniona kwalifikacja dotyczy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8B4">
        <w:rPr>
          <w:rFonts w:ascii="Times New Roman" w:hAnsi="Times New Roman" w:cs="Times New Roman"/>
          <w:sz w:val="24"/>
          <w:szCs w:val="24"/>
        </w:rPr>
        <w:t xml:space="preserve">gruntów oznaczonych geodezyjnie jako działka nr 12 obręb Krukówko o powierzchni 0,0700 m²    i  nr 150 obręb Kosowo o powierzchni 0,4000 m² (łącznie 0,4700 m² i  951 </w:t>
      </w:r>
      <w:proofErr w:type="spellStart"/>
      <w:r w:rsidRPr="00DB38B4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DB38B4">
        <w:rPr>
          <w:rFonts w:ascii="Times New Roman" w:hAnsi="Times New Roman" w:cs="Times New Roman"/>
          <w:sz w:val="24"/>
          <w:szCs w:val="24"/>
        </w:rPr>
        <w:t xml:space="preserve">) wydzielonych ewidencyjnie i prawnie jako droga gminna stanowiąca dojazd  do gruntów rolnych. Działki stanowią własność Gminy Mrocza. Uchwała zostaje podjęta w związku z faktem, że zmiana statusu drogi pozwoli na pozostawienie przejazdu kolejowego  w kategorii  "D" - czyli otwartego. Zgodnie z § 12 Rozporządzenia Ministra Infrastruktury i Rozwoju z dnia 20 października 2015 r. w sprawie warunków technicznych, jakim powinny odpowiadać skrzyżowania linii kolejowych oraz bocznic kolejowych z drogami i ich usytuowanie (Dz. U. z 2018 r poz. 1876) - przejazdy kolejowo - drogowe zlokalizowane na drogach wewnętrznych zalicza się do kategorii  "F"  i wyposaża w rogatki stale zamknięte na kłódkę, otwierane ręcznie w razie potrzeby przez użytkownika.  Wychodząc naprzeciw społecznym oczekiwaniom  gmina Mrocza podjęła działania zmierzające do utrzymania przejazdu kategorii "D", tym bardziej, że  zgodnie   z art. </w:t>
      </w:r>
      <w:bookmarkStart w:id="1" w:name="_Hlk76034776"/>
      <w:r w:rsidRPr="00DB38B4">
        <w:rPr>
          <w:rFonts w:ascii="Times New Roman" w:hAnsi="Times New Roman" w:cs="Times New Roman"/>
          <w:sz w:val="24"/>
          <w:szCs w:val="24"/>
        </w:rPr>
        <w:t xml:space="preserve">7 ust.1 </w:t>
      </w:r>
      <w:bookmarkEnd w:id="1"/>
      <w:r w:rsidRPr="00DB38B4">
        <w:rPr>
          <w:rFonts w:ascii="Times New Roman" w:hAnsi="Times New Roman" w:cs="Times New Roman"/>
          <w:sz w:val="24"/>
          <w:szCs w:val="24"/>
        </w:rPr>
        <w:t xml:space="preserve">ustawy  z dnia 8 marca 1990 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DB38B4">
        <w:rPr>
          <w:rFonts w:ascii="Times New Roman" w:hAnsi="Times New Roman" w:cs="Times New Roman"/>
          <w:sz w:val="24"/>
          <w:szCs w:val="24"/>
        </w:rPr>
        <w:t>o samorządzie gminnym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B38B4">
        <w:rPr>
          <w:rFonts w:ascii="Times New Roman" w:hAnsi="Times New Roman" w:cs="Times New Roman"/>
          <w:sz w:val="24"/>
          <w:szCs w:val="24"/>
        </w:rPr>
        <w:t>zaspokajanie potrzeb wspólnoty należy do zadań własnych gminy.</w:t>
      </w:r>
    </w:p>
    <w:p w14:paraId="3AB608D5" w14:textId="77777777" w:rsidR="00DA290F" w:rsidRPr="00DB38B4" w:rsidRDefault="00DA290F" w:rsidP="00DA290F">
      <w:pPr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ab/>
        <w:t>Burmistrz Miasta i Gminy Mrocza  w dniu 2 lipca 2021 r. wystąpił do Zarządu Powiatu                           o zaopiniowanie projektu uchwały Rady Miejskiej w Mroczy w sprawie zaliczenia do kategorii dróg gminnych drogi zlokalizowanej na działkach nr 12 obręb Krukówko i nr 150 obręb Kosowo stanowiących własność Gminy Mrocza. Zarząd Powiatu w Nakle nad Notecią Uchwałą Nr 384/2021 z dnia 15 lipca 2021 r.  pozytywnie zaopiniował projekt ww. uchwały.</w:t>
      </w:r>
    </w:p>
    <w:p w14:paraId="747D99BC" w14:textId="77777777" w:rsidR="00DA290F" w:rsidRPr="00DB38B4" w:rsidRDefault="00DA290F" w:rsidP="00DA290F">
      <w:pPr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ab/>
        <w:t>Zaliczenie drogi do kategorii drogi  gminnej stanowi podstawę nadania numeracji przez Zarząd Województwa Kujawsko – Pomorskiego, zgodnie z przepisami ustawy o drogach publicznych.</w:t>
      </w:r>
    </w:p>
    <w:p w14:paraId="117FB0A5" w14:textId="77777777" w:rsidR="00DA290F" w:rsidRPr="00DB38B4" w:rsidRDefault="00DA290F" w:rsidP="00DA2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A85A6B" w14:textId="77777777" w:rsidR="00DA290F" w:rsidRPr="00DB38B4" w:rsidRDefault="00DA290F" w:rsidP="00DA290F">
      <w:pPr>
        <w:jc w:val="both"/>
        <w:rPr>
          <w:rFonts w:ascii="Times New Roman" w:hAnsi="Times New Roman" w:cs="Times New Roman"/>
          <w:sz w:val="24"/>
          <w:szCs w:val="24"/>
        </w:rPr>
      </w:pPr>
      <w:r w:rsidRPr="00DB38B4">
        <w:rPr>
          <w:rFonts w:ascii="Times New Roman" w:hAnsi="Times New Roman" w:cs="Times New Roman"/>
          <w:sz w:val="24"/>
          <w:szCs w:val="24"/>
        </w:rPr>
        <w:tab/>
        <w:t>W związku z powyższym uchwałę uznaje się za zasadną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D917AA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6DAEF9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DE549C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5827A2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F56BC3" w14:textId="125D9768" w:rsidR="00610AF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862CCD" w14:textId="77777777" w:rsidR="00CB5102" w:rsidRPr="00DB38B4" w:rsidRDefault="00CB51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33DF9E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16B10D" w14:textId="77777777" w:rsidR="00610AF4" w:rsidRPr="00DB38B4" w:rsidRDefault="00610AF4" w:rsidP="00CA23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BCFF29" w14:textId="77777777" w:rsidR="00FA4315" w:rsidRPr="00FA4315" w:rsidRDefault="00DA0A8C" w:rsidP="00FA4315">
      <w:pPr>
        <w:spacing w:after="0"/>
        <w:ind w:left="1416" w:firstLine="5103"/>
        <w:jc w:val="both"/>
        <w:rPr>
          <w:rFonts w:ascii="Times New Roman" w:hAnsi="Times New Roman" w:cs="Times New Roman"/>
          <w:sz w:val="20"/>
          <w:szCs w:val="20"/>
        </w:rPr>
      </w:pPr>
      <w:r w:rsidRPr="00FA4315">
        <w:rPr>
          <w:rFonts w:ascii="Times New Roman" w:hAnsi="Times New Roman" w:cs="Times New Roman"/>
          <w:sz w:val="20"/>
          <w:szCs w:val="20"/>
        </w:rPr>
        <w:t xml:space="preserve">Załącznik nr 1 </w:t>
      </w:r>
    </w:p>
    <w:p w14:paraId="649314EA" w14:textId="3A7056C1" w:rsidR="00610AF4" w:rsidRPr="00FA4315" w:rsidRDefault="00DA0A8C" w:rsidP="00FA4315">
      <w:pPr>
        <w:spacing w:after="0"/>
        <w:ind w:left="1416" w:firstLine="5103"/>
        <w:jc w:val="both"/>
        <w:rPr>
          <w:rFonts w:ascii="Times New Roman" w:hAnsi="Times New Roman" w:cs="Times New Roman"/>
          <w:sz w:val="20"/>
          <w:szCs w:val="20"/>
        </w:rPr>
      </w:pPr>
      <w:r w:rsidRPr="00FA4315">
        <w:rPr>
          <w:rFonts w:ascii="Times New Roman" w:hAnsi="Times New Roman" w:cs="Times New Roman"/>
          <w:sz w:val="20"/>
          <w:szCs w:val="20"/>
        </w:rPr>
        <w:t>do uchwały Nr ………</w:t>
      </w:r>
    </w:p>
    <w:p w14:paraId="79964300" w14:textId="77777777" w:rsidR="00610AF4" w:rsidRPr="00FA4315" w:rsidRDefault="00DA0A8C" w:rsidP="00FA4315">
      <w:pPr>
        <w:spacing w:after="0"/>
        <w:ind w:left="1416" w:firstLine="5103"/>
        <w:jc w:val="both"/>
        <w:rPr>
          <w:rFonts w:ascii="Times New Roman" w:hAnsi="Times New Roman" w:cs="Times New Roman"/>
          <w:sz w:val="20"/>
          <w:szCs w:val="20"/>
        </w:rPr>
      </w:pPr>
      <w:r w:rsidRPr="00FA4315">
        <w:rPr>
          <w:rFonts w:ascii="Times New Roman" w:hAnsi="Times New Roman" w:cs="Times New Roman"/>
          <w:sz w:val="20"/>
          <w:szCs w:val="20"/>
        </w:rPr>
        <w:t>Rady Miejskiej w Mroczy</w:t>
      </w:r>
    </w:p>
    <w:p w14:paraId="149549B8" w14:textId="77777777" w:rsidR="00610AF4" w:rsidRPr="00FA4315" w:rsidRDefault="00DA0A8C" w:rsidP="00FA4315">
      <w:pPr>
        <w:spacing w:after="0"/>
        <w:ind w:left="1416" w:firstLine="5103"/>
        <w:jc w:val="both"/>
        <w:rPr>
          <w:rFonts w:ascii="Times New Roman" w:hAnsi="Times New Roman" w:cs="Times New Roman"/>
          <w:sz w:val="20"/>
          <w:szCs w:val="20"/>
        </w:rPr>
      </w:pPr>
      <w:r w:rsidRPr="00FA4315">
        <w:rPr>
          <w:rFonts w:ascii="Times New Roman" w:hAnsi="Times New Roman" w:cs="Times New Roman"/>
          <w:sz w:val="20"/>
          <w:szCs w:val="20"/>
        </w:rPr>
        <w:t>z dnia …………………</w:t>
      </w:r>
    </w:p>
    <w:p w14:paraId="3E39CEEB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70"/>
        <w:gridCol w:w="1875"/>
        <w:gridCol w:w="1203"/>
        <w:gridCol w:w="1544"/>
        <w:gridCol w:w="1750"/>
        <w:gridCol w:w="2120"/>
      </w:tblGrid>
      <w:tr w:rsidR="00610AF4" w:rsidRPr="00DB38B4" w14:paraId="18036EC0" w14:textId="77777777">
        <w:tc>
          <w:tcPr>
            <w:tcW w:w="569" w:type="dxa"/>
          </w:tcPr>
          <w:p w14:paraId="4AC3D441" w14:textId="77777777" w:rsidR="00610AF4" w:rsidRPr="00C1793E" w:rsidRDefault="00610AF4" w:rsidP="00C179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B29502" w14:textId="77777777" w:rsidR="00610AF4" w:rsidRPr="00C1793E" w:rsidRDefault="00DA0A8C" w:rsidP="00C17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793E">
              <w:rPr>
                <w:rFonts w:ascii="Times New Roman" w:hAnsi="Times New Roman" w:cs="Times New Roman"/>
                <w:b/>
                <w:bCs/>
              </w:rPr>
              <w:t>Lp.</w:t>
            </w:r>
          </w:p>
          <w:p w14:paraId="3F0B4DEF" w14:textId="77777777" w:rsidR="00610AF4" w:rsidRPr="00C1793E" w:rsidRDefault="00610AF4" w:rsidP="00C179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2FB9AC5B" w14:textId="77777777" w:rsidR="00610AF4" w:rsidRPr="00C1793E" w:rsidRDefault="00DA0A8C" w:rsidP="00C17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793E">
              <w:rPr>
                <w:rFonts w:ascii="Times New Roman" w:hAnsi="Times New Roman" w:cs="Times New Roman"/>
                <w:b/>
                <w:bCs/>
              </w:rPr>
              <w:t>Dotychczasowy nr drogi</w:t>
            </w:r>
          </w:p>
        </w:tc>
        <w:tc>
          <w:tcPr>
            <w:tcW w:w="1203" w:type="dxa"/>
          </w:tcPr>
          <w:p w14:paraId="0115F36F" w14:textId="77777777" w:rsidR="00610AF4" w:rsidRPr="00C1793E" w:rsidRDefault="00DA0A8C" w:rsidP="00C17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793E">
              <w:rPr>
                <w:rFonts w:ascii="Times New Roman" w:hAnsi="Times New Roman" w:cs="Times New Roman"/>
                <w:b/>
                <w:bCs/>
              </w:rPr>
              <w:t>Nazwa drogi</w:t>
            </w:r>
          </w:p>
        </w:tc>
        <w:tc>
          <w:tcPr>
            <w:tcW w:w="1544" w:type="dxa"/>
          </w:tcPr>
          <w:p w14:paraId="42288AAB" w14:textId="77777777" w:rsidR="00610AF4" w:rsidRPr="00C1793E" w:rsidRDefault="00DA0A8C" w:rsidP="00C17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793E">
              <w:rPr>
                <w:rFonts w:ascii="Times New Roman" w:hAnsi="Times New Roman" w:cs="Times New Roman"/>
                <w:b/>
                <w:bCs/>
              </w:rPr>
              <w:t>Nr geodezyjny działki stanowiącej drogę</w:t>
            </w:r>
          </w:p>
        </w:tc>
        <w:tc>
          <w:tcPr>
            <w:tcW w:w="1750" w:type="dxa"/>
          </w:tcPr>
          <w:p w14:paraId="285C9572" w14:textId="4D408CC3" w:rsidR="00610AF4" w:rsidRPr="00C1793E" w:rsidRDefault="00DA0A8C" w:rsidP="00C17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793E">
              <w:rPr>
                <w:rFonts w:ascii="Times New Roman" w:hAnsi="Times New Roman" w:cs="Times New Roman"/>
                <w:b/>
                <w:bCs/>
              </w:rPr>
              <w:t xml:space="preserve">Długość drogi </w:t>
            </w:r>
            <w:r w:rsidR="000C3898">
              <w:rPr>
                <w:rFonts w:ascii="Times New Roman" w:hAnsi="Times New Roman" w:cs="Times New Roman"/>
                <w:b/>
                <w:bCs/>
              </w:rPr>
              <w:br/>
            </w:r>
            <w:r w:rsidRPr="00C1793E">
              <w:rPr>
                <w:rFonts w:ascii="Times New Roman" w:hAnsi="Times New Roman" w:cs="Times New Roman"/>
                <w:b/>
                <w:bCs/>
              </w:rPr>
              <w:t>w km</w:t>
            </w:r>
          </w:p>
        </w:tc>
        <w:tc>
          <w:tcPr>
            <w:tcW w:w="2120" w:type="dxa"/>
          </w:tcPr>
          <w:p w14:paraId="02DDF4C2" w14:textId="77777777" w:rsidR="00610AF4" w:rsidRPr="00C1793E" w:rsidRDefault="00DA0A8C" w:rsidP="00C17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793E">
              <w:rPr>
                <w:rFonts w:ascii="Times New Roman" w:hAnsi="Times New Roman" w:cs="Times New Roman"/>
                <w:b/>
                <w:bCs/>
              </w:rPr>
              <w:t>Rodzaj nawierzchni</w:t>
            </w:r>
          </w:p>
        </w:tc>
      </w:tr>
      <w:tr w:rsidR="00610AF4" w:rsidRPr="00DB38B4" w14:paraId="212B99D2" w14:textId="77777777">
        <w:tc>
          <w:tcPr>
            <w:tcW w:w="569" w:type="dxa"/>
          </w:tcPr>
          <w:p w14:paraId="56BC7F09" w14:textId="77777777" w:rsidR="00610AF4" w:rsidRPr="00DB38B4" w:rsidRDefault="00610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27176" w14:textId="77777777" w:rsidR="00610AF4" w:rsidRPr="00DB38B4" w:rsidRDefault="00DA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8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3A772A5" w14:textId="77777777" w:rsidR="00610AF4" w:rsidRPr="00DB38B4" w:rsidRDefault="00610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5CEF4" w14:textId="77777777" w:rsidR="00610AF4" w:rsidRPr="00DB38B4" w:rsidRDefault="00610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20412429" w14:textId="77777777" w:rsidR="00610AF4" w:rsidRPr="00DB38B4" w:rsidRDefault="00DA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8B4">
              <w:rPr>
                <w:rFonts w:ascii="Times New Roman" w:hAnsi="Times New Roman" w:cs="Times New Roman"/>
                <w:sz w:val="24"/>
                <w:szCs w:val="24"/>
              </w:rPr>
              <w:t>Bez numeru</w:t>
            </w:r>
          </w:p>
        </w:tc>
        <w:tc>
          <w:tcPr>
            <w:tcW w:w="1203" w:type="dxa"/>
          </w:tcPr>
          <w:p w14:paraId="7E14F13D" w14:textId="77777777" w:rsidR="00610AF4" w:rsidRPr="00DB38B4" w:rsidRDefault="00DA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8B4">
              <w:rPr>
                <w:rFonts w:ascii="Times New Roman" w:hAnsi="Times New Roman" w:cs="Times New Roman"/>
                <w:sz w:val="24"/>
                <w:szCs w:val="24"/>
              </w:rPr>
              <w:t>Bez nazwy</w:t>
            </w:r>
          </w:p>
        </w:tc>
        <w:tc>
          <w:tcPr>
            <w:tcW w:w="1544" w:type="dxa"/>
          </w:tcPr>
          <w:p w14:paraId="0477A1C8" w14:textId="77777777" w:rsidR="00610AF4" w:rsidRPr="00DB38B4" w:rsidRDefault="00DA0A8C">
            <w:pPr>
              <w:spacing w:after="0" w:line="240" w:lineRule="auto"/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DB38B4">
              <w:rPr>
                <w:rFonts w:ascii="Times New Roman" w:hAnsi="Times New Roman" w:cs="Times New Roman"/>
                <w:sz w:val="24"/>
                <w:szCs w:val="24"/>
              </w:rPr>
              <w:t>12 obręb Krukówko,</w:t>
            </w:r>
          </w:p>
          <w:p w14:paraId="7C86296E" w14:textId="77777777" w:rsidR="00610AF4" w:rsidRPr="00DB38B4" w:rsidRDefault="00DA0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8B4">
              <w:rPr>
                <w:rFonts w:ascii="Times New Roman" w:hAnsi="Times New Roman" w:cs="Times New Roman"/>
                <w:sz w:val="24"/>
                <w:szCs w:val="24"/>
              </w:rPr>
              <w:t>150 obręb Kosowo</w:t>
            </w:r>
          </w:p>
        </w:tc>
        <w:tc>
          <w:tcPr>
            <w:tcW w:w="1750" w:type="dxa"/>
          </w:tcPr>
          <w:p w14:paraId="41F04E82" w14:textId="77777777" w:rsidR="00610AF4" w:rsidRPr="00DB38B4" w:rsidRDefault="00DA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8B4">
              <w:rPr>
                <w:rFonts w:ascii="Times New Roman" w:hAnsi="Times New Roman" w:cs="Times New Roman"/>
                <w:sz w:val="24"/>
                <w:szCs w:val="24"/>
              </w:rPr>
              <w:t xml:space="preserve">0,951 </w:t>
            </w:r>
          </w:p>
        </w:tc>
        <w:tc>
          <w:tcPr>
            <w:tcW w:w="2120" w:type="dxa"/>
          </w:tcPr>
          <w:p w14:paraId="3B009A48" w14:textId="77777777" w:rsidR="00610AF4" w:rsidRPr="00DB38B4" w:rsidRDefault="00DA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8B4">
              <w:rPr>
                <w:rFonts w:ascii="Times New Roman" w:hAnsi="Times New Roman" w:cs="Times New Roman"/>
                <w:sz w:val="24"/>
                <w:szCs w:val="24"/>
              </w:rPr>
              <w:t xml:space="preserve">Gruntowa </w:t>
            </w:r>
          </w:p>
        </w:tc>
      </w:tr>
    </w:tbl>
    <w:p w14:paraId="20B8C2B7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6B12AD83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46975BEC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7AE44C7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3914A2E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67D78FEA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53B8EF9B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78CCE0DA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66DAF956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799C590A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7E10DE0C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682377A8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33B24744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5964D05F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0B9AB018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48624B8E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F96152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1785B7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71B24C" w14:textId="644DA833" w:rsidR="00610AF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3AA085" w14:textId="77777777" w:rsidR="00DA290F" w:rsidRPr="00DB38B4" w:rsidRDefault="00DA29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D1C7E7" w14:textId="77777777" w:rsidR="00610AF4" w:rsidRPr="00DB38B4" w:rsidRDefault="00610A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C25BD4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5749C229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43AA792F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7DF7D530" w14:textId="77777777" w:rsidR="00610AF4" w:rsidRPr="00DB38B4" w:rsidRDefault="00610AF4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sectPr w:rsidR="00610AF4" w:rsidRPr="00DB38B4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sDel="0" w:formatting="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F4"/>
    <w:rsid w:val="000C3898"/>
    <w:rsid w:val="001729B9"/>
    <w:rsid w:val="00610AF4"/>
    <w:rsid w:val="00741579"/>
    <w:rsid w:val="008976EE"/>
    <w:rsid w:val="00901999"/>
    <w:rsid w:val="00975844"/>
    <w:rsid w:val="00993240"/>
    <w:rsid w:val="00C1793E"/>
    <w:rsid w:val="00CA23CB"/>
    <w:rsid w:val="00CB5102"/>
    <w:rsid w:val="00DA0A8C"/>
    <w:rsid w:val="00DA290F"/>
    <w:rsid w:val="00DB38B4"/>
    <w:rsid w:val="00DB4F23"/>
    <w:rsid w:val="00E65BF8"/>
    <w:rsid w:val="00FA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5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table" w:styleId="Tabela-Siatka">
    <w:name w:val="Table Grid"/>
    <w:basedOn w:val="Standardowy"/>
    <w:uiPriority w:val="39"/>
    <w:rsid w:val="00BE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table" w:styleId="Tabela-Siatka">
    <w:name w:val="Table Grid"/>
    <w:basedOn w:val="Standardowy"/>
    <w:uiPriority w:val="39"/>
    <w:rsid w:val="00BE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532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dc:description/>
  <cp:lastModifiedBy>Agnieszkad</cp:lastModifiedBy>
  <cp:revision>24</cp:revision>
  <cp:lastPrinted>2021-07-23T12:41:00Z</cp:lastPrinted>
  <dcterms:created xsi:type="dcterms:W3CDTF">2021-06-23T11:05:00Z</dcterms:created>
  <dcterms:modified xsi:type="dcterms:W3CDTF">2021-08-20T11:54:00Z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